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99" w:rsidRDefault="002A7144" w:rsidP="002A7144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2A7144">
        <w:rPr>
          <w:rFonts w:ascii="GHEA Grapalat" w:hAnsi="GHEA Grapalat"/>
          <w:sz w:val="28"/>
          <w:szCs w:val="28"/>
          <w:lang w:val="hy-AM"/>
        </w:rPr>
        <w:t xml:space="preserve">ՏԵՂԵԿԱՆՔ </w:t>
      </w:r>
      <w:r>
        <w:rPr>
          <w:rFonts w:ascii="GHEA Grapalat" w:hAnsi="GHEA Grapalat"/>
          <w:sz w:val="28"/>
          <w:szCs w:val="28"/>
          <w:lang w:val="hy-AM"/>
        </w:rPr>
        <w:t>–</w:t>
      </w:r>
      <w:r w:rsidRPr="002A7144">
        <w:rPr>
          <w:rFonts w:ascii="GHEA Grapalat" w:hAnsi="GHEA Grapalat"/>
          <w:sz w:val="28"/>
          <w:szCs w:val="28"/>
          <w:lang w:val="hy-AM"/>
        </w:rPr>
        <w:t xml:space="preserve"> ՀԻՄՆԱՎՈՐՈՒՄ</w:t>
      </w:r>
    </w:p>
    <w:p w:rsidR="002A7144" w:rsidRPr="00C975F6" w:rsidRDefault="002A7144" w:rsidP="002A7144">
      <w:pPr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975F6" w:rsidRPr="00C975F6" w:rsidRDefault="00C975F6" w:rsidP="00C975F6">
      <w:pPr>
        <w:pStyle w:val="ListParagraph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Pr="00A72A0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Ընտանիքում բռնության ենթարկված անձանց աջակցության կենտրոնների ծառայություններ« (11016)</w:t>
      </w:r>
    </w:p>
    <w:p w:rsidR="00C975F6" w:rsidRDefault="00C975F6" w:rsidP="00C975F6">
      <w:pPr>
        <w:spacing w:after="0" w:line="360" w:lineRule="auto"/>
        <w:ind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C975F6" w:rsidRPr="00C975F6" w:rsidRDefault="00C975F6" w:rsidP="00A8186B">
      <w:pPr>
        <w:spacing w:after="0" w:line="360" w:lineRule="auto"/>
        <w:ind w:firstLine="45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շրջանակներում նախատեսվում է  դրամաշնորհային մրցույթայի</w:t>
      </w:r>
      <w:r w:rsidR="00A72A06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կարգով ՀԿ-ների հետ համաֆինանսավորման սկզբունքով, ապահովել Երևանում և հանրապետության բոլոր մարզերում 11 աջակցության կենտրոնի գործունեություն՝ ընտանիքում բռնության ենթարկված անձանց /շուրջ 1500 անձ/ օրենքով նախատեսված իրավաբանական, սոցիալ-հոգեբանական և այլ ծառայություններ մատուցելու համար։</w:t>
      </w:r>
    </w:p>
    <w:p w:rsidR="00C975F6" w:rsidRPr="00C975F6" w:rsidRDefault="00C975F6" w:rsidP="00A8186B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>ՀՀ 2022 թ. պետական բյուջեով հատկացվել է 62,479.10 հազ. դրամ:</w:t>
      </w:r>
    </w:p>
    <w:p w:rsidR="00A8186B" w:rsidRDefault="00C975F6" w:rsidP="00A8186B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Հիմք ընդունելով ՀՀ կառավարության 2021-2026 թ․թ ծրագրի 4.6 մասի </w:t>
      </w:r>
      <w:r w:rsidR="00A8186B">
        <w:rPr>
          <w:rFonts w:ascii="GHEA Grapalat" w:eastAsia="Times New Roman" w:hAnsi="GHEA Grapalat" w:cs="Times New Roman"/>
          <w:sz w:val="24"/>
          <w:szCs w:val="24"/>
          <w:lang w:val="hy-AM"/>
        </w:rPr>
        <w:t>14 պարբերության դրույթները, այն է՝</w:t>
      </w:r>
    </w:p>
    <w:p w:rsidR="002C7ACF" w:rsidRDefault="00A8186B" w:rsidP="002C7ACF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8186B">
        <w:rPr>
          <w:rFonts w:ascii="GHEA Grapalat" w:eastAsia="Times New Roman" w:hAnsi="GHEA Grapalat" w:cs="Times New Roman"/>
          <w:sz w:val="24"/>
          <w:szCs w:val="24"/>
          <w:lang w:val="hy-AM"/>
        </w:rPr>
        <w:t>Բոլոր մարզերում և Երևան քաղաքում գործող ընտանիքում բռնության ենթարկված անձանց աջակցության կենտրոնների կողմից տրամադրվող աջակցության տեսակների և մատուցվող ծառայությունների ընդլայնում՝ մասնավորապես  կանանց տնտեսական զարգացմանն ու հզորացմանն ուղղված աջակցության նոր տեսկների ավելաց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ում՝</w:t>
      </w:r>
      <w:r w:rsidRPr="00A8186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առաջարկվում է սույն </w:t>
      </w:r>
      <w:r w:rsidR="00C975F6"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իրականացման համար՝ ՀՀ 2023-2025 թթ. ՄԺԾԾ ժամանակահատվածում՝ համապատասխանաբար 2022, 2023 և 202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4 թվականների համար նախատեսել</w:t>
      </w:r>
      <w:r w:rsidR="00C975F6" w:rsidRPr="00C975F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96,684.20 հազ. դրամ:</w:t>
      </w:r>
    </w:p>
    <w:p w:rsidR="00204F8F" w:rsidRPr="002C7ACF" w:rsidRDefault="002C7ACF" w:rsidP="002C7ACF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2023 </w:t>
      </w:r>
      <w:r w:rsidR="00324875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թվականի բյուջեի ավելացումը պայմ</w:t>
      </w:r>
      <w:r w:rsidR="00087272">
        <w:rPr>
          <w:rFonts w:ascii="GHEA Grapalat" w:eastAsia="Times New Roman" w:hAnsi="GHEA Grapalat" w:cs="Times New Roman"/>
          <w:sz w:val="24"/>
          <w:szCs w:val="24"/>
          <w:lang w:val="hy-AM"/>
        </w:rPr>
        <w:t>անավորված է հետևյալ հանգամանքով.</w:t>
      </w:r>
      <w:bookmarkStart w:id="0" w:name="_GoBack"/>
      <w:bookmarkEnd w:id="0"/>
      <w:r w:rsidR="00087272" w:rsidRPr="0008727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24875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204F8F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երկայումս ընտանիքում բռնության դեմ պայքարի շրջանակում՝ ՀՀ ԱՍՀ նախարարությունը համարվում է որպես քաղաքականության մշակման և հիմնական </w:t>
      </w:r>
      <w:r w:rsidR="00324875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>սոցիալ-</w:t>
      </w:r>
      <w:r w:rsidR="00204F8F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վերականգնողական ծառայություններ </w:t>
      </w:r>
      <w:r w:rsidR="00204F8F" w:rsidRPr="00970BD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տրամադրող լիազոր մարմին, որը </w:t>
      </w:r>
      <w:r w:rsidR="00204F8F" w:rsidRPr="00970BD1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համակարգում է նաև ընտանիքում բռնության դեմ պայքարի շրջանակում միջգերատեսչական աշխատանքները։ Առկա կարգավորումները բավարար չեն ընտանիքում բռնության դեմ պայքարին համահունչ արձագանքելու համար և պահանջում են լրացուցիչ լուծումներ: Միջազգային կոնվենցիաներով նախատեսված դրույթներով</w:t>
      </w:r>
      <w:r w:rsidR="00204F8F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պայմանավորված՝ պետությունը պետք է բարելավի և ընդլայնի սոցիալ-վերականգնողական ծառայությունները, աջակցության տեսակները։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04F8F" w:rsidRPr="002C7ACF">
        <w:rPr>
          <w:rFonts w:ascii="GHEA Grapalat" w:eastAsia="Times New Roman" w:hAnsi="GHEA Grapalat" w:cs="Times New Roman"/>
          <w:sz w:val="24"/>
          <w:szCs w:val="24"/>
          <w:lang w:val="hy-AM"/>
        </w:rPr>
        <w:t>Միջոցառման իրականացմամբ կընդլայնվի ընտանիքում բռնության ենթարկված անձանց իրավական, սոցիալական, հոգեբանական աջակցության տեսկաների և ապաստարանի տրամադրման ծառայությունների համալիր ամբողջականությունը, ինչպես նաև կներդրվի այս խոցելի  խմբի սոցիալական վերաինտեգրմանը և սեփական կյանքի ինքնուրույն կազմակերպմանն ուղղված մեխանիզմներ։</w:t>
      </w:r>
    </w:p>
    <w:p w:rsidR="00A8186B" w:rsidRDefault="00A8186B" w:rsidP="00A8186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</w:p>
    <w:p w:rsidR="002A7144" w:rsidRPr="002A7144" w:rsidRDefault="002A7144" w:rsidP="002A7144">
      <w:pPr>
        <w:jc w:val="center"/>
        <w:rPr>
          <w:rFonts w:ascii="GHEA Grapalat" w:hAnsi="GHEA Grapalat"/>
          <w:sz w:val="28"/>
          <w:szCs w:val="28"/>
          <w:lang w:val="hy-AM"/>
        </w:rPr>
      </w:pPr>
    </w:p>
    <w:sectPr w:rsidR="002A7144" w:rsidRPr="002A71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F677C"/>
    <w:multiLevelType w:val="multilevel"/>
    <w:tmpl w:val="B5482A0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1" w15:restartNumberingAfterBreak="0">
    <w:nsid w:val="543D632A"/>
    <w:multiLevelType w:val="hybridMultilevel"/>
    <w:tmpl w:val="32A8A3F6"/>
    <w:lvl w:ilvl="0" w:tplc="B9FEC7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1124F"/>
    <w:multiLevelType w:val="multilevel"/>
    <w:tmpl w:val="2760E9EA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DEE5E2B"/>
    <w:multiLevelType w:val="hybridMultilevel"/>
    <w:tmpl w:val="422E2F5C"/>
    <w:lvl w:ilvl="0" w:tplc="71EAB9E6">
      <w:start w:val="2023"/>
      <w:numFmt w:val="decimal"/>
      <w:lvlText w:val="%1"/>
      <w:lvlJc w:val="left"/>
      <w:pPr>
        <w:ind w:left="930" w:hanging="57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7D"/>
    <w:rsid w:val="00087272"/>
    <w:rsid w:val="0019734C"/>
    <w:rsid w:val="00204F8F"/>
    <w:rsid w:val="002A7144"/>
    <w:rsid w:val="002C7ACF"/>
    <w:rsid w:val="00324875"/>
    <w:rsid w:val="00526AE4"/>
    <w:rsid w:val="007B6CBB"/>
    <w:rsid w:val="00954C5A"/>
    <w:rsid w:val="00970BD1"/>
    <w:rsid w:val="00A72A06"/>
    <w:rsid w:val="00A8186B"/>
    <w:rsid w:val="00C975F6"/>
    <w:rsid w:val="00CB1E7D"/>
    <w:rsid w:val="00D94D59"/>
    <w:rsid w:val="00E52099"/>
    <w:rsid w:val="00EA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2AC0A"/>
  <w15:docId w15:val="{8FF2953A-1C1C-4243-BBF7-376FEB32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19734C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99"/>
    <w:locked/>
    <w:rsid w:val="00197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Merry Saribekyan</dc:creator>
  <cp:keywords/>
  <dc:description/>
  <cp:lastModifiedBy>Anahit.Hamzyan</cp:lastModifiedBy>
  <cp:revision>16</cp:revision>
  <dcterms:created xsi:type="dcterms:W3CDTF">2022-02-23T05:44:00Z</dcterms:created>
  <dcterms:modified xsi:type="dcterms:W3CDTF">2022-02-28T07:45:00Z</dcterms:modified>
</cp:coreProperties>
</file>